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469EE" w:rsidRDefault="009469EE">
      <w:pPr>
        <w:pStyle w:val="Naslov6"/>
        <w:rPr>
          <w:sz w:val="40"/>
        </w:rPr>
      </w:pPr>
      <w:r>
        <w:t xml:space="preserve">VABILO NA </w:t>
      </w:r>
      <w:r w:rsidR="00EF513D">
        <w:t xml:space="preserve">2. </w:t>
      </w:r>
      <w:r>
        <w:t>NACIONALNI POHOD  NA GORO OLJKO</w:t>
      </w:r>
    </w:p>
    <w:p w:rsidR="009469EE" w:rsidRDefault="009469EE">
      <w:pPr>
        <w:jc w:val="both"/>
        <w:rPr>
          <w:color w:val="000000"/>
        </w:rPr>
      </w:pPr>
    </w:p>
    <w:p w:rsidR="009469EE" w:rsidRDefault="009469EE">
      <w:pPr>
        <w:jc w:val="both"/>
        <w:rPr>
          <w:color w:val="000000"/>
        </w:rPr>
      </w:pPr>
      <w:r>
        <w:rPr>
          <w:color w:val="000000"/>
        </w:rPr>
        <w:t xml:space="preserve">Spoštovani člani Društva revmatikov Slovenije. Podružnica Velenje vas vabi na </w:t>
      </w:r>
      <w:proofErr w:type="spellStart"/>
      <w:r>
        <w:rPr>
          <w:color w:val="000000"/>
        </w:rPr>
        <w:t>nacioanlni</w:t>
      </w:r>
      <w:proofErr w:type="spellEnd"/>
      <w:r>
        <w:rPr>
          <w:color w:val="000000"/>
        </w:rPr>
        <w:t xml:space="preserve"> pohod, ki bo  </w:t>
      </w:r>
    </w:p>
    <w:p w:rsidR="009469EE" w:rsidRDefault="009469EE">
      <w:pPr>
        <w:jc w:val="center"/>
        <w:rPr>
          <w:b/>
          <w:color w:val="000000"/>
          <w:sz w:val="16"/>
          <w:szCs w:val="16"/>
        </w:rPr>
      </w:pPr>
    </w:p>
    <w:p w:rsidR="009469EE" w:rsidRDefault="009469EE">
      <w:pPr>
        <w:jc w:val="center"/>
        <w:rPr>
          <w:rFonts w:ascii="Arial" w:hAnsi="Arial" w:cs="Arial"/>
          <w:b/>
          <w:color w:val="FF0000"/>
        </w:rPr>
      </w:pPr>
      <w:r>
        <w:rPr>
          <w:b/>
          <w:color w:val="FF0000"/>
        </w:rPr>
        <w:t>v soboto, 10. julija  na Goro Oljko</w:t>
      </w:r>
    </w:p>
    <w:p w:rsidR="009469EE" w:rsidRDefault="009469EE">
      <w:pPr>
        <w:jc w:val="both"/>
        <w:rPr>
          <w:rFonts w:ascii="Arial" w:hAnsi="Arial" w:cs="Arial"/>
          <w:b/>
          <w:color w:val="000000"/>
          <w:sz w:val="16"/>
          <w:szCs w:val="16"/>
        </w:rPr>
      </w:pPr>
    </w:p>
    <w:p w:rsidR="009469EE" w:rsidRDefault="009469EE">
      <w:pPr>
        <w:pStyle w:val="Naslov5"/>
        <w:jc w:val="both"/>
        <w:rPr>
          <w:b w:val="0"/>
          <w:bCs w:val="0"/>
          <w:color w:val="000000"/>
        </w:rPr>
      </w:pPr>
      <w:r>
        <w:rPr>
          <w:b w:val="0"/>
          <w:bCs w:val="0"/>
          <w:color w:val="000000"/>
        </w:rPr>
        <w:t xml:space="preserve">Gora oljka  je 733 metrov visok kraški osamelec nad Polzelo. Na vrhu je impozantna dvostolpna cerkev Sv. Križa od koder je lep razgled na Posavsko hribovje, Pohorje, Kamniško–Savinjske </w:t>
      </w:r>
      <w:proofErr w:type="spellStart"/>
      <w:r>
        <w:rPr>
          <w:b w:val="0"/>
          <w:bCs w:val="0"/>
          <w:color w:val="000000"/>
        </w:rPr>
        <w:t>alpe</w:t>
      </w:r>
      <w:proofErr w:type="spellEnd"/>
      <w:r>
        <w:rPr>
          <w:b w:val="0"/>
          <w:bCs w:val="0"/>
          <w:color w:val="000000"/>
        </w:rPr>
        <w:t xml:space="preserve"> ter Karavanke. </w:t>
      </w:r>
    </w:p>
    <w:p w:rsidR="009469EE" w:rsidRDefault="009469EE">
      <w:pPr>
        <w:jc w:val="both"/>
        <w:rPr>
          <w:color w:val="000000"/>
          <w:sz w:val="16"/>
          <w:szCs w:val="16"/>
        </w:rPr>
      </w:pPr>
    </w:p>
    <w:p w:rsidR="009469EE" w:rsidRDefault="009469EE">
      <w:pPr>
        <w:jc w:val="both"/>
        <w:rPr>
          <w:color w:val="000000"/>
        </w:rPr>
      </w:pPr>
      <w:r>
        <w:rPr>
          <w:color w:val="000000"/>
        </w:rPr>
        <w:t>Zbrali se bomo ob 10. uri na parkirnem prostoru ob cesti, ki vodi iz Polzele na Goro Oljko</w:t>
      </w:r>
      <w:r w:rsidR="004C25A9">
        <w:rPr>
          <w:color w:val="000000"/>
        </w:rPr>
        <w:t xml:space="preserve"> (</w:t>
      </w:r>
      <w:r>
        <w:rPr>
          <w:color w:val="000000"/>
        </w:rPr>
        <w:t>3 km iz Polzele</w:t>
      </w:r>
      <w:r w:rsidR="004C25A9">
        <w:rPr>
          <w:color w:val="000000"/>
        </w:rPr>
        <w:t>)</w:t>
      </w:r>
      <w:r>
        <w:rPr>
          <w:color w:val="000000"/>
        </w:rPr>
        <w:t>. Tam vas čaka dobrodošlica članov podružnice Velenje.</w:t>
      </w:r>
    </w:p>
    <w:p w:rsidR="009469EE" w:rsidRDefault="009469EE">
      <w:pPr>
        <w:jc w:val="both"/>
        <w:rPr>
          <w:color w:val="000000"/>
        </w:rPr>
      </w:pPr>
      <w:r>
        <w:rPr>
          <w:color w:val="000000"/>
        </w:rPr>
        <w:t xml:space="preserve">Od parkirnega prostora se bomo podali slabo uro peš, po nezahtevni poti do našega cilja. </w:t>
      </w:r>
    </w:p>
    <w:p w:rsidR="009469EE" w:rsidRDefault="009469EE">
      <w:pPr>
        <w:jc w:val="both"/>
        <w:rPr>
          <w:color w:val="000000"/>
          <w:sz w:val="16"/>
          <w:szCs w:val="16"/>
        </w:rPr>
      </w:pPr>
    </w:p>
    <w:p w:rsidR="009469EE" w:rsidRDefault="009469EE">
      <w:pPr>
        <w:jc w:val="both"/>
        <w:rPr>
          <w:color w:val="000000"/>
        </w:rPr>
      </w:pPr>
      <w:r>
        <w:rPr>
          <w:color w:val="000000"/>
        </w:rPr>
        <w:t xml:space="preserve">Ob prihodu na cilj, si bomo najprej ogledali okolico s cerkvijo, </w:t>
      </w:r>
      <w:r>
        <w:rPr>
          <w:color w:val="FF0000"/>
        </w:rPr>
        <w:t>nato</w:t>
      </w:r>
      <w:r>
        <w:rPr>
          <w:color w:val="000000"/>
        </w:rPr>
        <w:t xml:space="preserve"> sledi malica.</w:t>
      </w:r>
    </w:p>
    <w:p w:rsidR="009469EE" w:rsidRDefault="009469EE">
      <w:pPr>
        <w:jc w:val="both"/>
        <w:rPr>
          <w:color w:val="000000"/>
          <w:sz w:val="16"/>
          <w:szCs w:val="16"/>
        </w:rPr>
      </w:pPr>
    </w:p>
    <w:p w:rsidR="009469EE" w:rsidRDefault="009469EE">
      <w:pPr>
        <w:shd w:val="clear" w:color="auto" w:fill="FFFFFF"/>
        <w:suppressAutoHyphens w:val="0"/>
        <w:rPr>
          <w:color w:val="000000"/>
          <w:lang w:eastAsia="sl-SI"/>
        </w:rPr>
      </w:pPr>
      <w:r>
        <w:rPr>
          <w:b/>
          <w:bCs/>
          <w:color w:val="000000"/>
          <w:lang w:eastAsia="sl-SI"/>
        </w:rPr>
        <w:t>Dostop do izhodišča:</w:t>
      </w:r>
      <w:r>
        <w:rPr>
          <w:color w:val="000000"/>
          <w:lang w:eastAsia="sl-SI"/>
        </w:rPr>
        <w:br/>
        <w:t xml:space="preserve">Iz avtoceste Ljubljana - Celje se izključimo na izvozu Šentrupert. Zavijemo v smer Logarske doline. Po treh km zavijemo desno v smer Parižlje, Polzela. Ko po </w:t>
      </w:r>
      <w:r>
        <w:rPr>
          <w:color w:val="FF0000"/>
          <w:lang w:eastAsia="sl-SI"/>
        </w:rPr>
        <w:t>nekaj</w:t>
      </w:r>
      <w:r>
        <w:rPr>
          <w:color w:val="000000"/>
          <w:lang w:eastAsia="sl-SI"/>
        </w:rPr>
        <w:t xml:space="preserve"> sto metrih prečkamo železniško progo, po 200 metrih zavijemo levo za Goro Oljko. Cesta nas nato pripelje v vas Podvin pri Polzeli, kjer po 1,5 km opazimo naslednjo tablo za Goro Oljko. Tu zavijemo desno in po 1,5 km zagledamo transparent čez cesto: »Parkirišče in pot na Goro Oljko 200 m naprej«. Na parkirišču vas čakamo člani podružnice Velenje. </w:t>
      </w:r>
    </w:p>
    <w:p w:rsidR="009469EE" w:rsidRDefault="009469EE">
      <w:pPr>
        <w:shd w:val="clear" w:color="auto" w:fill="FFFFFF"/>
        <w:suppressAutoHyphens w:val="0"/>
        <w:rPr>
          <w:color w:val="000000"/>
          <w:lang w:eastAsia="sl-SI"/>
        </w:rPr>
      </w:pPr>
      <w:r>
        <w:rPr>
          <w:color w:val="000000"/>
          <w:lang w:eastAsia="sl-SI"/>
        </w:rPr>
        <w:t>Tisti člani, ki imajo težave s hojo se bodo lahko z avtomobili odpeljali bližje našemu cilju.</w:t>
      </w:r>
    </w:p>
    <w:p w:rsidR="009469EE" w:rsidRDefault="009469EE">
      <w:pPr>
        <w:shd w:val="clear" w:color="auto" w:fill="FFFFFF"/>
        <w:suppressAutoHyphens w:val="0"/>
        <w:rPr>
          <w:color w:val="000000"/>
          <w:sz w:val="16"/>
          <w:szCs w:val="16"/>
          <w:lang w:eastAsia="sl-SI"/>
        </w:rPr>
      </w:pPr>
    </w:p>
    <w:p w:rsidR="009469EE" w:rsidRDefault="009469EE">
      <w:pPr>
        <w:shd w:val="clear" w:color="auto" w:fill="FFFFFF"/>
        <w:suppressAutoHyphens w:val="0"/>
        <w:rPr>
          <w:color w:val="000000"/>
          <w:lang w:eastAsia="sl-SI"/>
        </w:rPr>
      </w:pPr>
      <w:r>
        <w:rPr>
          <w:b/>
          <w:bCs/>
          <w:color w:val="000000"/>
          <w:lang w:eastAsia="sl-SI"/>
        </w:rPr>
        <w:t>Opis poti:</w:t>
      </w:r>
      <w:r>
        <w:rPr>
          <w:color w:val="000000"/>
          <w:lang w:eastAsia="sl-SI"/>
        </w:rPr>
        <w:br/>
        <w:t>S parkirišča se usmerimo na cesto v smeri Gore Oljke. Cesta, ki je asfaltirana, nas mimo kapelice pripelje iz gozda na razgledna pobočja. Po dobrih 15 minutah hoje pa nas pot pripelje do gostišča Jug, kjer je vpisna skrinjica. Le malo naprej pa zapustimo cesto in se usmerimo levo navzgor na označeno peš pot, ki se zmerno vzpne skozi gozd. Po krajšem vzponu pridemo na slabšo cesto, ki ji sledimo v levo in jo po 30 m zapustimo. Nadaljujemo desno navzgor po poti, ki se kar strmo vzpenja. Kmalu strmina popusti in pot nas pripelje do naslednje kapelice, kjer nadaljujemo desno do razpotja poti. Na razpotju, kjer se nam priključi Martinova pot nadaljujemo levo in poti sledimo do vrha, katerega pa dosežemo po petih minutah nadaljnje hoje.</w:t>
      </w:r>
    </w:p>
    <w:p w:rsidR="009469EE" w:rsidRDefault="009469EE">
      <w:pPr>
        <w:shd w:val="clear" w:color="auto" w:fill="FFFFFF"/>
        <w:suppressAutoHyphens w:val="0"/>
        <w:rPr>
          <w:color w:val="000000"/>
          <w:sz w:val="16"/>
          <w:szCs w:val="16"/>
          <w:lang w:eastAsia="sl-SI"/>
        </w:rPr>
      </w:pPr>
    </w:p>
    <w:p w:rsidR="009469EE" w:rsidRDefault="009469EE">
      <w:pPr>
        <w:jc w:val="both"/>
        <w:rPr>
          <w:color w:val="000000"/>
        </w:rPr>
      </w:pPr>
      <w:bookmarkStart w:id="0" w:name="_GoBack"/>
      <w:r>
        <w:rPr>
          <w:color w:val="000000"/>
        </w:rPr>
        <w:t xml:space="preserve">Zaradi dogovora o prevozu na pohod prijave zbirajo vodje podružnic do 5.7.2021. Ti pa prisotnost javijo Francu Špegel na telefon: 041 753 402, ali na mail: </w:t>
      </w:r>
      <w:hyperlink r:id="rId7" w:history="1">
        <w:r>
          <w:rPr>
            <w:rStyle w:val="Hiperpovezava"/>
          </w:rPr>
          <w:t>franc.spegel@gmail.com</w:t>
        </w:r>
      </w:hyperlink>
      <w:r>
        <w:rPr>
          <w:color w:val="000000"/>
        </w:rPr>
        <w:t>, sam bom namreč v času organizacije pohoda odsoten.</w:t>
      </w:r>
    </w:p>
    <w:p w:rsidR="009469EE" w:rsidRDefault="009469EE">
      <w:pPr>
        <w:jc w:val="both"/>
        <w:rPr>
          <w:color w:val="000000"/>
          <w:sz w:val="16"/>
          <w:szCs w:val="16"/>
        </w:rPr>
      </w:pPr>
    </w:p>
    <w:p w:rsidR="009469EE" w:rsidRDefault="009469EE">
      <w:pPr>
        <w:jc w:val="both"/>
        <w:rPr>
          <w:b/>
          <w:color w:val="000000"/>
        </w:rPr>
      </w:pPr>
      <w:r>
        <w:rPr>
          <w:b/>
          <w:color w:val="000000"/>
        </w:rPr>
        <w:t>Po sprejetih kriterijih društva, je pohod brezplačen za redne člane, podporni in družinski člani poravnajo strošek malice v višini 10 € na mestu opravljene storitve.</w:t>
      </w:r>
    </w:p>
    <w:p w:rsidR="009469EE" w:rsidRDefault="009469EE">
      <w:pPr>
        <w:jc w:val="both"/>
        <w:rPr>
          <w:color w:val="000000"/>
          <w:sz w:val="16"/>
          <w:szCs w:val="16"/>
        </w:rPr>
      </w:pPr>
    </w:p>
    <w:p w:rsidR="009469EE" w:rsidRDefault="009469EE">
      <w:pPr>
        <w:jc w:val="both"/>
        <w:rPr>
          <w:color w:val="000000"/>
        </w:rPr>
      </w:pPr>
      <w:r>
        <w:rPr>
          <w:color w:val="000000"/>
        </w:rPr>
        <w:t>Pohod bo ob vsakem vremenu, saj lahko prilagodimo čas hoje na prelepo Goro Oljko.</w:t>
      </w:r>
    </w:p>
    <w:p w:rsidR="009469EE" w:rsidRDefault="009469EE">
      <w:pPr>
        <w:jc w:val="both"/>
        <w:rPr>
          <w:color w:val="000000"/>
        </w:rPr>
      </w:pPr>
    </w:p>
    <w:p w:rsidR="009469EE" w:rsidRDefault="009469EE">
      <w:pPr>
        <w:jc w:val="both"/>
        <w:rPr>
          <w:color w:val="000000"/>
        </w:rPr>
      </w:pPr>
      <w:r>
        <w:rPr>
          <w:color w:val="000000"/>
        </w:rPr>
        <w:t xml:space="preserve">                                                                                                    Peter Geršak, vodja podružnice Velenje</w:t>
      </w:r>
    </w:p>
    <w:bookmarkEnd w:id="0"/>
    <w:p w:rsidR="009469EE" w:rsidRDefault="009469EE">
      <w:pPr>
        <w:jc w:val="both"/>
      </w:pPr>
    </w:p>
    <w:p w:rsidR="00C06FBD" w:rsidRDefault="00C06FBD">
      <w:pPr>
        <w:jc w:val="both"/>
      </w:pPr>
    </w:p>
    <w:p w:rsidR="00C06FBD" w:rsidRDefault="00C06FBD">
      <w:pPr>
        <w:jc w:val="both"/>
      </w:pPr>
    </w:p>
    <w:p w:rsidR="009469EE" w:rsidRDefault="009469EE">
      <w:pPr>
        <w:jc w:val="both"/>
      </w:pPr>
    </w:p>
    <w:p w:rsidR="009469EE" w:rsidRDefault="009469EE">
      <w:pPr>
        <w:pStyle w:val="Navadensplet"/>
        <w:shd w:val="clear" w:color="auto" w:fill="FFFFFF"/>
        <w:spacing w:before="0" w:beforeAutospacing="0" w:after="0" w:afterAutospacing="0"/>
        <w:jc w:val="both"/>
        <w:textAlignment w:val="baseline"/>
        <w:rPr>
          <w:rFonts w:ascii="Calibri" w:hAnsi="Calibri" w:cs="Calibri"/>
          <w:b/>
          <w:i/>
          <w:sz w:val="20"/>
          <w:szCs w:val="20"/>
          <w:u w:val="single"/>
        </w:rPr>
      </w:pPr>
      <w:r>
        <w:rPr>
          <w:rFonts w:ascii="Calibri" w:hAnsi="Calibri" w:cs="Calibri"/>
          <w:b/>
          <w:i/>
          <w:sz w:val="20"/>
          <w:szCs w:val="20"/>
          <w:u w:val="single"/>
        </w:rPr>
        <w:t>POMEMBNO!</w:t>
      </w:r>
    </w:p>
    <w:p w:rsidR="009469EE" w:rsidRDefault="009469EE">
      <w:pPr>
        <w:pStyle w:val="Navadensplet"/>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jc w:val="both"/>
        <w:textAlignment w:val="baseline"/>
        <w:rPr>
          <w:rFonts w:ascii="Calibri" w:hAnsi="Calibri" w:cs="Calibri"/>
          <w:i/>
          <w:sz w:val="20"/>
          <w:szCs w:val="20"/>
        </w:rPr>
      </w:pPr>
      <w:r>
        <w:rPr>
          <w:rFonts w:ascii="Calibri" w:hAnsi="Calibri" w:cs="Calibri"/>
          <w:i/>
          <w:sz w:val="20"/>
          <w:szCs w:val="20"/>
        </w:rPr>
        <w:t xml:space="preserve">Srečanja/ekskurzije  se udeležite le v primeru, </w:t>
      </w:r>
      <w:r>
        <w:rPr>
          <w:rFonts w:ascii="Calibri" w:hAnsi="Calibri" w:cs="Calibri"/>
          <w:b/>
          <w:i/>
          <w:sz w:val="20"/>
          <w:szCs w:val="20"/>
        </w:rPr>
        <w:t>da ste povsem zdravi in brez znakov in simptomov okužbe z novim korona virusom (SARS-CoV-2)</w:t>
      </w:r>
      <w:r>
        <w:rPr>
          <w:rStyle w:val="markedcontent"/>
          <w:rFonts w:ascii="Calibri" w:hAnsi="Calibri" w:cs="Calibri"/>
          <w:b/>
          <w:i/>
          <w:sz w:val="20"/>
          <w:szCs w:val="20"/>
        </w:rPr>
        <w:t>:</w:t>
      </w:r>
      <w:r>
        <w:rPr>
          <w:rStyle w:val="markedcontent"/>
          <w:rFonts w:ascii="Calibri" w:hAnsi="Calibri" w:cs="Calibri"/>
          <w:i/>
          <w:sz w:val="20"/>
          <w:szCs w:val="20"/>
        </w:rPr>
        <w:t xml:space="preserve"> povišana telesna temperatura, zamašen nos/nahod, kihanje, kašljanje, bolečine v žrelu, težko dihanje, glavobol, bolečine v mišicah, driska, slabost/bruhanje, sprememb zaznavanja vonja in/ali okusa, neobičajne utrujenosti, vnetja očesnih veznic, tako v blagi kot v težji obliki.</w:t>
      </w:r>
    </w:p>
    <w:p w:rsidR="009469EE" w:rsidRDefault="009469EE">
      <w:pPr>
        <w:pBdr>
          <w:top w:val="single" w:sz="4" w:space="1" w:color="auto"/>
          <w:left w:val="single" w:sz="4" w:space="4" w:color="auto"/>
          <w:bottom w:val="single" w:sz="4" w:space="1" w:color="auto"/>
          <w:right w:val="single" w:sz="4" w:space="4" w:color="auto"/>
        </w:pBdr>
        <w:shd w:val="clear" w:color="auto" w:fill="E2EFD9"/>
        <w:tabs>
          <w:tab w:val="num" w:pos="720"/>
        </w:tabs>
        <w:suppressAutoHyphens w:val="0"/>
        <w:spacing w:before="100" w:beforeAutospacing="1" w:after="100" w:afterAutospacing="1"/>
        <w:jc w:val="both"/>
        <w:rPr>
          <w:rFonts w:ascii="Calibri" w:hAnsi="Calibri" w:cs="Calibri"/>
          <w:i/>
          <w:sz w:val="20"/>
          <w:szCs w:val="20"/>
          <w:lang w:eastAsia="sl-SI"/>
        </w:rPr>
      </w:pPr>
      <w:r>
        <w:rPr>
          <w:rFonts w:ascii="Calibri" w:hAnsi="Calibri" w:cs="Calibri"/>
          <w:i/>
          <w:sz w:val="20"/>
          <w:szCs w:val="20"/>
          <w:lang w:eastAsia="sl-SI"/>
        </w:rPr>
        <w:t xml:space="preserve">K uspešnemu preprečevanju širjenja okužbe z virusom SARS-CoV-2 odločilno pripomore odgovorno vedenje do sebe in drugih. </w:t>
      </w:r>
      <w:r>
        <w:rPr>
          <w:rFonts w:ascii="Calibri" w:hAnsi="Calibri" w:cs="Calibri"/>
          <w:i/>
          <w:sz w:val="20"/>
          <w:szCs w:val="20"/>
        </w:rPr>
        <w:t>Pomembno je, da dosledno upoštevamo preventivne ukrepe (pravilno nosimo masko, skrbimo za higieno rok in kašlja, upoštevamo varno medosebno razdaljo vsaj 1,5 oz. 2 metra), v primeru slabega počutja oziroma bolezni pa ostanemo doma in se po telefonu posvetujemo z osebnim zdravnikom.</w:t>
      </w:r>
    </w:p>
    <w:p w:rsidR="009469EE" w:rsidRDefault="009469EE">
      <w:pPr>
        <w:pBdr>
          <w:top w:val="single" w:sz="4" w:space="1" w:color="auto"/>
          <w:left w:val="single" w:sz="4" w:space="4" w:color="auto"/>
          <w:bottom w:val="single" w:sz="4" w:space="1" w:color="auto"/>
          <w:right w:val="single" w:sz="4" w:space="4" w:color="auto"/>
        </w:pBdr>
        <w:shd w:val="clear" w:color="auto" w:fill="E2EFD9"/>
        <w:jc w:val="both"/>
        <w:rPr>
          <w:rFonts w:ascii="Calibri" w:hAnsi="Calibri" w:cs="Calibri"/>
          <w:i/>
          <w:sz w:val="20"/>
          <w:szCs w:val="20"/>
        </w:rPr>
      </w:pPr>
      <w:r>
        <w:rPr>
          <w:rStyle w:val="Krepko"/>
          <w:rFonts w:ascii="Calibri" w:hAnsi="Calibri" w:cs="Calibri"/>
          <w:b w:val="0"/>
          <w:bCs w:val="0"/>
          <w:i/>
          <w:sz w:val="20"/>
          <w:szCs w:val="20"/>
        </w:rPr>
        <w:t xml:space="preserve">Obveščamo vas tudi, da so v notranjosti gostinskih obratov lahko samo gostje, ki imajo izpolnjen pogoj PCT, kar pomeni, da imajo s seboj dokazilo </w:t>
      </w:r>
      <w:r>
        <w:rPr>
          <w:rFonts w:ascii="Calibri" w:hAnsi="Calibri" w:cs="Calibri"/>
          <w:i/>
          <w:sz w:val="20"/>
          <w:szCs w:val="20"/>
        </w:rPr>
        <w:t xml:space="preserve">o negativnem rezultatu testa na virus SARS-CoV-2 s testom PCR ali testom HAG, ki ni starejši od 48 ur od odvzema brisa; dokazilo o cepljenju zoper COVID-19; dokazilo o pozitivnem rezultatu testa PCR, ki je starejši od deset dni, razen če zdravnik presodi drugače, vendar ni starejši od šest mesecev, ali potrdilo zdravnika, da je oseba prebolela COVID-19 in od začetka simptomov ni minilo več kot šest mesecev. Podrobnejša navodila glede PCT pogojev najdete na  Portalu  GOV.SI, na povezavi: </w:t>
      </w:r>
      <w:hyperlink r:id="rId8" w:history="1">
        <w:r>
          <w:rPr>
            <w:rStyle w:val="Hiperpovezava"/>
            <w:rFonts w:ascii="Calibri" w:hAnsi="Calibri" w:cs="Calibri"/>
            <w:i/>
            <w:sz w:val="20"/>
            <w:szCs w:val="20"/>
          </w:rPr>
          <w:t>https://www.gov.si/teme/koronavirus-sars-cov-2/ukrepi-za-zajezitev-sirjenja-okuzb/</w:t>
        </w:r>
      </w:hyperlink>
      <w:r>
        <w:rPr>
          <w:rFonts w:ascii="Calibri" w:hAnsi="Calibri" w:cs="Calibri"/>
          <w:i/>
          <w:sz w:val="20"/>
          <w:szCs w:val="20"/>
        </w:rPr>
        <w:t>.</w:t>
      </w:r>
    </w:p>
    <w:p w:rsidR="009469EE" w:rsidRDefault="009469EE">
      <w:pPr>
        <w:pBdr>
          <w:top w:val="single" w:sz="4" w:space="1" w:color="auto"/>
          <w:left w:val="single" w:sz="4" w:space="4" w:color="auto"/>
          <w:bottom w:val="single" w:sz="4" w:space="1" w:color="auto"/>
          <w:right w:val="single" w:sz="4" w:space="4" w:color="auto"/>
        </w:pBdr>
        <w:shd w:val="clear" w:color="auto" w:fill="E2EFD9"/>
        <w:jc w:val="both"/>
        <w:rPr>
          <w:rFonts w:ascii="Calibri" w:hAnsi="Calibri" w:cs="Calibri"/>
          <w:i/>
          <w:sz w:val="20"/>
          <w:szCs w:val="20"/>
        </w:rPr>
      </w:pPr>
    </w:p>
    <w:p w:rsidR="009469EE" w:rsidRDefault="009469EE">
      <w:pPr>
        <w:rPr>
          <w:rFonts w:ascii="Calibri" w:hAnsi="Calibri" w:cs="Calibri"/>
          <w:szCs w:val="28"/>
        </w:rPr>
      </w:pPr>
    </w:p>
    <w:p w:rsidR="009469EE" w:rsidRDefault="009469EE">
      <w:pPr>
        <w:pBdr>
          <w:top w:val="single" w:sz="4" w:space="1" w:color="auto"/>
          <w:left w:val="single" w:sz="4" w:space="4" w:color="auto"/>
          <w:bottom w:val="single" w:sz="4" w:space="1" w:color="auto"/>
          <w:right w:val="single" w:sz="4" w:space="4" w:color="auto"/>
        </w:pBdr>
        <w:jc w:val="both"/>
        <w:rPr>
          <w:rFonts w:ascii="Calibri" w:hAnsi="Calibri" w:cs="Calibri"/>
          <w:i/>
          <w:color w:val="808080"/>
          <w:sz w:val="22"/>
          <w:szCs w:val="22"/>
        </w:rPr>
      </w:pPr>
      <w:r>
        <w:rPr>
          <w:rFonts w:ascii="Calibri" w:hAnsi="Calibri" w:cs="Calibri"/>
          <w:i/>
          <w:iCs/>
          <w:color w:val="808080"/>
          <w:sz w:val="22"/>
          <w:szCs w:val="22"/>
        </w:rPr>
        <w:t>Občasno naredimo fotografije  za namene informiranja (objava članka v glasilu Revmatik, na naši spletni strani in na družabnih omrežjih). O fotografiranju, namenu in mediju objave (kje, kdaj) Vas bomo predhodno vedno obvestili na kraju samem. Imeli boste možnost, da se v času snemanja in/ali fotografiranja umaknete iz kadra. V kolikor tega ne boste storili, bomo to razumeli kot Vaše pritrdilno dejanje (11. točka 4. člena Splošne uredbe o varstvu podatkov št. 2016/679).</w:t>
      </w:r>
    </w:p>
    <w:p w:rsidR="009469EE" w:rsidRDefault="009469EE">
      <w:pPr>
        <w:jc w:val="both"/>
      </w:pPr>
    </w:p>
    <w:p w:rsidR="009469EE" w:rsidRDefault="009469EE">
      <w:pPr>
        <w:jc w:val="both"/>
      </w:pPr>
    </w:p>
    <w:p w:rsidR="009469EE" w:rsidRDefault="009469EE">
      <w:pPr>
        <w:rPr>
          <w:rFonts w:ascii="Calibri" w:hAnsi="Calibri" w:cs="Calibri"/>
          <w:sz w:val="22"/>
          <w:szCs w:val="22"/>
        </w:rPr>
      </w:pPr>
    </w:p>
    <w:p w:rsidR="009469EE" w:rsidRDefault="009469EE">
      <w:pPr>
        <w:jc w:val="right"/>
        <w:rPr>
          <w:rFonts w:ascii="Calibri" w:hAnsi="Calibri" w:cs="Calibri"/>
          <w:sz w:val="22"/>
          <w:szCs w:val="22"/>
        </w:rPr>
      </w:pPr>
    </w:p>
    <w:p w:rsidR="009469EE" w:rsidRDefault="009469EE">
      <w:pPr>
        <w:rPr>
          <w:rFonts w:ascii="Calibri" w:hAnsi="Calibri" w:cs="Calibri"/>
          <w:sz w:val="22"/>
          <w:szCs w:val="22"/>
        </w:rPr>
      </w:pPr>
    </w:p>
    <w:sectPr w:rsidR="009469EE">
      <w:headerReference w:type="default" r:id="rId9"/>
      <w:footerReference w:type="default" r:id="rId10"/>
      <w:pgSz w:w="11906" w:h="16838"/>
      <w:pgMar w:top="2269" w:right="748" w:bottom="1259" w:left="902" w:header="0"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0D" w:rsidRDefault="00D3760D">
      <w:r>
        <w:separator/>
      </w:r>
    </w:p>
  </w:endnote>
  <w:endnote w:type="continuationSeparator" w:id="0">
    <w:p w:rsidR="00D3760D" w:rsidRDefault="00D3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EE" w:rsidRDefault="009469EE">
    <w:pPr>
      <w:pStyle w:val="Noga"/>
      <w:jc w:val="center"/>
      <w:rPr>
        <w:sz w:val="20"/>
        <w:szCs w:val="20"/>
      </w:rPr>
    </w:pPr>
    <w:r>
      <w:rPr>
        <w:sz w:val="20"/>
        <w:szCs w:val="20"/>
      </w:rPr>
      <w:t>Tel.: 059 075 366 (pisarna)</w:t>
    </w:r>
    <w:r>
      <w:rPr>
        <w:color w:val="339966"/>
        <w:sz w:val="20"/>
        <w:szCs w:val="20"/>
      </w:rPr>
      <w:t xml:space="preserve"> </w:t>
    </w:r>
    <w:r>
      <w:rPr>
        <w:rFonts w:ascii="Arial" w:hAnsi="Arial" w:cs="Courier New"/>
        <w:color w:val="339966"/>
        <w:sz w:val="13"/>
        <w:szCs w:val="11"/>
      </w:rPr>
      <w:sym w:font="Symbol" w:char="F0B7"/>
    </w:r>
    <w:r>
      <w:rPr>
        <w:rFonts w:ascii="Arial" w:hAnsi="Arial" w:cs="Courier New"/>
        <w:color w:val="A0D831"/>
        <w:sz w:val="13"/>
        <w:szCs w:val="11"/>
      </w:rPr>
      <w:t xml:space="preserve"> </w:t>
    </w:r>
    <w:r>
      <w:rPr>
        <w:sz w:val="20"/>
        <w:szCs w:val="20"/>
      </w:rPr>
      <w:t xml:space="preserve">e-pošta: drustvo@revmatiki.si </w:t>
    </w:r>
    <w:r>
      <w:rPr>
        <w:rFonts w:ascii="Arial" w:hAnsi="Arial" w:cs="Courier New"/>
        <w:color w:val="339966"/>
        <w:sz w:val="13"/>
        <w:szCs w:val="11"/>
      </w:rPr>
      <w:sym w:font="Symbol" w:char="F0B7"/>
    </w:r>
    <w:r>
      <w:rPr>
        <w:rFonts w:ascii="Arial" w:hAnsi="Arial" w:cs="Courier New"/>
        <w:color w:val="339966"/>
        <w:sz w:val="13"/>
        <w:szCs w:val="11"/>
      </w:rPr>
      <w:t xml:space="preserve"> </w:t>
    </w:r>
    <w:hyperlink r:id="rId1" w:history="1">
      <w:r>
        <w:rPr>
          <w:rStyle w:val="Hiperpovezava"/>
          <w:sz w:val="20"/>
          <w:szCs w:val="20"/>
        </w:rPr>
        <w:t>www.revmatiki.si</w:t>
      </w:r>
    </w:hyperlink>
  </w:p>
  <w:p w:rsidR="009469EE" w:rsidRDefault="009469EE">
    <w:pPr>
      <w:pStyle w:val="Noga"/>
      <w:jc w:val="center"/>
      <w:rPr>
        <w:sz w:val="20"/>
        <w:szCs w:val="20"/>
      </w:rPr>
    </w:pPr>
    <w:r>
      <w:rPr>
        <w:sz w:val="20"/>
        <w:szCs w:val="20"/>
      </w:rPr>
      <w:t>Matična številka 5258332</w:t>
    </w:r>
    <w:r>
      <w:rPr>
        <w:rFonts w:ascii="Arial" w:hAnsi="Arial" w:cs="Courier New"/>
        <w:b/>
        <w:color w:val="339966"/>
        <w:sz w:val="13"/>
        <w:szCs w:val="11"/>
      </w:rPr>
      <w:t xml:space="preserve"> </w:t>
    </w:r>
    <w:r>
      <w:rPr>
        <w:rFonts w:ascii="Arial" w:hAnsi="Arial" w:cs="Courier New"/>
        <w:b/>
        <w:color w:val="339966"/>
        <w:sz w:val="13"/>
        <w:szCs w:val="11"/>
      </w:rPr>
      <w:sym w:font="Symbol" w:char="F0B7"/>
    </w:r>
    <w:r>
      <w:rPr>
        <w:sz w:val="20"/>
        <w:szCs w:val="20"/>
      </w:rPr>
      <w:t xml:space="preserve"> davčna številka 26542609 </w:t>
    </w:r>
    <w:r>
      <w:rPr>
        <w:rFonts w:ascii="Arial" w:hAnsi="Arial" w:cs="Courier New"/>
        <w:b/>
        <w:color w:val="339966"/>
        <w:sz w:val="13"/>
        <w:szCs w:val="11"/>
      </w:rPr>
      <w:sym w:font="Symbol" w:char="F0B7"/>
    </w:r>
    <w:r>
      <w:rPr>
        <w:sz w:val="20"/>
        <w:szCs w:val="20"/>
      </w:rPr>
      <w:t xml:space="preserve"> TRR:  02140-0089820640</w:t>
    </w:r>
  </w:p>
  <w:p w:rsidR="009469EE" w:rsidRDefault="009469EE">
    <w:pPr>
      <w:pStyle w:val="Noga"/>
      <w:jc w:val="center"/>
      <w:rPr>
        <w:sz w:val="20"/>
        <w:szCs w:val="20"/>
      </w:rPr>
    </w:pPr>
    <w:r>
      <w:rPr>
        <w:sz w:val="20"/>
        <w:szCs w:val="20"/>
      </w:rPr>
      <w:t>______________________________________________________________________________________________________</w:t>
    </w:r>
  </w:p>
  <w:p w:rsidR="009469EE" w:rsidRDefault="009469EE">
    <w:pPr>
      <w:jc w:val="center"/>
      <w:rPr>
        <w:sz w:val="20"/>
        <w:szCs w:val="20"/>
      </w:rPr>
    </w:pPr>
    <w:bookmarkStart w:id="1" w:name="_Hlk50027522"/>
  </w:p>
  <w:bookmarkEnd w:id="1"/>
  <w:p w:rsidR="009469EE" w:rsidRDefault="009469EE">
    <w:pPr>
      <w:tabs>
        <w:tab w:val="center" w:pos="4536"/>
        <w:tab w:val="right" w:pos="9072"/>
      </w:tabs>
      <w:suppressAutoHyphens w:val="0"/>
      <w:spacing w:after="200" w:line="276" w:lineRule="auto"/>
      <w:rPr>
        <w:rFonts w:ascii="Calibri" w:eastAsia="Calibri" w:hAnsi="Calibri"/>
        <w:i/>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0D" w:rsidRDefault="00D3760D">
      <w:r>
        <w:separator/>
      </w:r>
    </w:p>
  </w:footnote>
  <w:footnote w:type="continuationSeparator" w:id="0">
    <w:p w:rsidR="00D3760D" w:rsidRDefault="00D3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EE" w:rsidRDefault="009469EE">
    <w:pPr>
      <w:pStyle w:val="Noga"/>
      <w:jc w:val="right"/>
      <w:rPr>
        <w:rFonts w:ascii="Arial" w:hAnsi="Arial"/>
        <w:color w:val="7F7F7F"/>
        <w:sz w:val="20"/>
        <w:szCs w:val="20"/>
      </w:rPr>
    </w:pPr>
  </w:p>
  <w:p w:rsidR="009469EE" w:rsidRDefault="009469EE">
    <w:pPr>
      <w:pStyle w:val="Noga"/>
      <w:tabs>
        <w:tab w:val="left" w:pos="4056"/>
        <w:tab w:val="center" w:pos="5128"/>
      </w:tabs>
      <w:rPr>
        <w:b/>
        <w:sz w:val="20"/>
        <w:szCs w:val="20"/>
      </w:rPr>
    </w:pPr>
    <w:r>
      <w:rPr>
        <w:b/>
        <w:sz w:val="20"/>
        <w:szCs w:val="20"/>
      </w:rPr>
      <w:tab/>
    </w:r>
    <w:r>
      <w:rPr>
        <w:b/>
        <w:sz w:val="20"/>
        <w:szCs w:val="20"/>
      </w:rPr>
      <w:tab/>
    </w:r>
    <w:r>
      <w:rPr>
        <w:b/>
        <w:sz w:val="20"/>
        <w:szCs w:val="20"/>
      </w:rPr>
      <w:tab/>
    </w:r>
  </w:p>
  <w:p w:rsidR="009469EE" w:rsidRDefault="008E63F9">
    <w:pPr>
      <w:pStyle w:val="Noga"/>
      <w:jc w:val="center"/>
      <w:rPr>
        <w:b/>
        <w:sz w:val="20"/>
        <w:szCs w:val="20"/>
      </w:rPr>
    </w:pPr>
    <w:r>
      <w:rPr>
        <w:noProof/>
      </w:rPr>
      <w:drawing>
        <wp:anchor distT="0" distB="0" distL="114935" distR="114935" simplePos="0" relativeHeight="251657728" behindDoc="0" locked="0" layoutInCell="1" allowOverlap="1">
          <wp:simplePos x="0" y="0"/>
          <wp:positionH relativeFrom="column">
            <wp:posOffset>497840</wp:posOffset>
          </wp:positionH>
          <wp:positionV relativeFrom="paragraph">
            <wp:posOffset>93345</wp:posOffset>
          </wp:positionV>
          <wp:extent cx="942340" cy="911860"/>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911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69EE" w:rsidRDefault="009469EE">
    <w:pPr>
      <w:pStyle w:val="Noga"/>
      <w:jc w:val="center"/>
      <w:rPr>
        <w:b/>
        <w:sz w:val="20"/>
        <w:szCs w:val="20"/>
      </w:rPr>
    </w:pPr>
    <w:r>
      <w:rPr>
        <w:b/>
        <w:sz w:val="20"/>
        <w:szCs w:val="20"/>
      </w:rPr>
      <w:t>DRUŠTVO REVMATIKOV SLOVENIJE</w:t>
    </w:r>
  </w:p>
  <w:p w:rsidR="009469EE" w:rsidRDefault="009469EE">
    <w:pPr>
      <w:pStyle w:val="Noga"/>
      <w:jc w:val="center"/>
      <w:rPr>
        <w:b/>
        <w:sz w:val="20"/>
        <w:szCs w:val="20"/>
      </w:rPr>
    </w:pPr>
    <w:r>
      <w:rPr>
        <w:b/>
        <w:sz w:val="20"/>
        <w:szCs w:val="20"/>
      </w:rPr>
      <w:t>Nacionalna invalidska organizacija</w:t>
    </w:r>
  </w:p>
  <w:p w:rsidR="009469EE" w:rsidRDefault="009469EE">
    <w:pPr>
      <w:pStyle w:val="Noga"/>
      <w:jc w:val="center"/>
      <w:rPr>
        <w:sz w:val="20"/>
        <w:szCs w:val="20"/>
      </w:rPr>
    </w:pPr>
    <w:r>
      <w:rPr>
        <w:sz w:val="20"/>
        <w:szCs w:val="20"/>
      </w:rPr>
      <w:t>Parmova ulica 53 1000 Ljubljana</w:t>
    </w:r>
  </w:p>
  <w:p w:rsidR="009469EE" w:rsidRDefault="009469EE">
    <w:pPr>
      <w:pStyle w:val="Noga"/>
      <w:jc w:val="right"/>
      <w:rPr>
        <w:sz w:val="20"/>
        <w:szCs w:val="20"/>
      </w:rPr>
    </w:pPr>
    <w:r>
      <w:rPr>
        <w:sz w:val="16"/>
        <w:szCs w:val="16"/>
      </w:rPr>
      <w:t xml:space="preserve">                     </w:t>
    </w:r>
    <w:r>
      <w:rPr>
        <w:b/>
        <w:sz w:val="20"/>
        <w:szCs w:val="20"/>
      </w:rPr>
      <w:t xml:space="preserve">                              </w:t>
    </w:r>
    <w:r w:rsidR="008E63F9">
      <w:rPr>
        <w:noProof/>
        <w:sz w:val="16"/>
        <w:szCs w:val="16"/>
      </w:rPr>
      <w:drawing>
        <wp:inline distT="0" distB="0" distL="0" distR="0">
          <wp:extent cx="923925" cy="5238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pic:spPr>
              </pic:pic>
            </a:graphicData>
          </a:graphic>
        </wp:inline>
      </w:drawing>
    </w:r>
    <w:r>
      <w:rPr>
        <w:b/>
        <w:sz w:val="20"/>
        <w:szCs w:val="20"/>
      </w:rPr>
      <w:t xml:space="preserve">                                                                            </w:t>
    </w:r>
  </w:p>
  <w:p w:rsidR="009469EE" w:rsidRDefault="009469EE">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 xml:space="preserve"> Programe in delovanje sofinancira FIHO.</w:t>
    </w:r>
  </w:p>
  <w:p w:rsidR="009469EE" w:rsidRDefault="009469EE">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 xml:space="preserve"> Stališča organizacije ne odražajo stališča FIHO.</w:t>
    </w:r>
  </w:p>
  <w:p w:rsidR="009469EE" w:rsidRDefault="009469EE">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________________________________________________________________________________________________________________________________</w:t>
    </w:r>
  </w:p>
  <w:p w:rsidR="009469EE" w:rsidRDefault="009469EE">
    <w:pPr>
      <w:tabs>
        <w:tab w:val="center" w:pos="4536"/>
        <w:tab w:val="right" w:pos="9072"/>
      </w:tabs>
      <w:suppressAutoHyphens w:val="0"/>
      <w:spacing w:line="276" w:lineRule="auto"/>
      <w:jc w:val="right"/>
      <w:rPr>
        <w:rFonts w:eastAsia="Calibri"/>
        <w:i/>
        <w:sz w:val="16"/>
        <w:szCs w:val="16"/>
        <w:lang w:eastAsia="en-US"/>
      </w:rPr>
    </w:pPr>
  </w:p>
  <w:p w:rsidR="009469EE" w:rsidRDefault="009469EE">
    <w:pPr>
      <w:pStyle w:val="Noga"/>
      <w:jc w:val="center"/>
      <w:rPr>
        <w:rFonts w:ascii="Arial" w:hAnsi="Arial" w:cs="Courier New"/>
        <w:color w:val="A0D831"/>
        <w:sz w:val="13"/>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644"/>
        </w:tabs>
        <w:ind w:left="644" w:hanging="360"/>
      </w:pPr>
      <w:rPr>
        <w:rFonts w:ascii="Symbol" w:hAnsi="Symbol" w:cs="Times New Roman"/>
      </w:rPr>
    </w:lvl>
    <w:lvl w:ilvl="1">
      <w:start w:val="1"/>
      <w:numFmt w:val="bullet"/>
      <w:lvlText w:val=""/>
      <w:lvlJc w:val="left"/>
      <w:pPr>
        <w:tabs>
          <w:tab w:val="num" w:pos="1004"/>
        </w:tabs>
        <w:ind w:left="1004" w:hanging="360"/>
      </w:pPr>
      <w:rPr>
        <w:rFonts w:ascii="Symbol" w:hAnsi="Symbol" w:cs="Times New Roman"/>
      </w:rPr>
    </w:lvl>
    <w:lvl w:ilvl="2">
      <w:start w:val="1"/>
      <w:numFmt w:val="bullet"/>
      <w:lvlText w:val=""/>
      <w:lvlJc w:val="left"/>
      <w:pPr>
        <w:tabs>
          <w:tab w:val="num" w:pos="1364"/>
        </w:tabs>
        <w:ind w:left="1364" w:hanging="360"/>
      </w:pPr>
      <w:rPr>
        <w:rFonts w:ascii="Symbol" w:hAnsi="Symbol" w:cs="Times New Roman"/>
      </w:rPr>
    </w:lvl>
    <w:lvl w:ilvl="3">
      <w:start w:val="1"/>
      <w:numFmt w:val="bullet"/>
      <w:lvlText w:val=""/>
      <w:lvlJc w:val="left"/>
      <w:pPr>
        <w:tabs>
          <w:tab w:val="num" w:pos="1724"/>
        </w:tabs>
        <w:ind w:left="1724" w:hanging="360"/>
      </w:pPr>
      <w:rPr>
        <w:rFonts w:ascii="Symbol" w:hAnsi="Symbol" w:cs="Times New Roman"/>
      </w:rPr>
    </w:lvl>
    <w:lvl w:ilvl="4">
      <w:start w:val="1"/>
      <w:numFmt w:val="bullet"/>
      <w:lvlText w:val=""/>
      <w:lvlJc w:val="left"/>
      <w:pPr>
        <w:tabs>
          <w:tab w:val="num" w:pos="2084"/>
        </w:tabs>
        <w:ind w:left="2084" w:hanging="360"/>
      </w:pPr>
      <w:rPr>
        <w:rFonts w:ascii="Symbol" w:hAnsi="Symbol" w:cs="Times New Roman"/>
      </w:rPr>
    </w:lvl>
    <w:lvl w:ilvl="5">
      <w:start w:val="1"/>
      <w:numFmt w:val="bullet"/>
      <w:lvlText w:val=""/>
      <w:lvlJc w:val="left"/>
      <w:pPr>
        <w:tabs>
          <w:tab w:val="num" w:pos="2444"/>
        </w:tabs>
        <w:ind w:left="2444" w:hanging="360"/>
      </w:pPr>
      <w:rPr>
        <w:rFonts w:ascii="Symbol" w:hAnsi="Symbol" w:cs="Times New Roman"/>
      </w:rPr>
    </w:lvl>
    <w:lvl w:ilvl="6">
      <w:start w:val="1"/>
      <w:numFmt w:val="bullet"/>
      <w:lvlText w:val=""/>
      <w:lvlJc w:val="left"/>
      <w:pPr>
        <w:tabs>
          <w:tab w:val="num" w:pos="2804"/>
        </w:tabs>
        <w:ind w:left="2804" w:hanging="360"/>
      </w:pPr>
      <w:rPr>
        <w:rFonts w:ascii="Symbol" w:hAnsi="Symbol" w:cs="Times New Roman"/>
      </w:rPr>
    </w:lvl>
    <w:lvl w:ilvl="7">
      <w:start w:val="1"/>
      <w:numFmt w:val="bullet"/>
      <w:lvlText w:val=""/>
      <w:lvlJc w:val="left"/>
      <w:pPr>
        <w:tabs>
          <w:tab w:val="num" w:pos="3164"/>
        </w:tabs>
        <w:ind w:left="3164" w:hanging="360"/>
      </w:pPr>
      <w:rPr>
        <w:rFonts w:ascii="Symbol" w:hAnsi="Symbol" w:cs="Times New Roman"/>
      </w:rPr>
    </w:lvl>
    <w:lvl w:ilvl="8">
      <w:start w:val="1"/>
      <w:numFmt w:val="bullet"/>
      <w:lvlText w:val=""/>
      <w:lvlJc w:val="left"/>
      <w:pPr>
        <w:tabs>
          <w:tab w:val="num" w:pos="3524"/>
        </w:tabs>
        <w:ind w:left="3524" w:hanging="360"/>
      </w:pPr>
      <w:rPr>
        <w:rFonts w:ascii="Symbol" w:hAnsi="Symbol" w:cs="Times New Roman"/>
      </w:rPr>
    </w:lvl>
  </w:abstractNum>
  <w:abstractNum w:abstractNumId="2" w15:restartNumberingAfterBreak="0">
    <w:nsid w:val="00000006"/>
    <w:multiLevelType w:val="multilevel"/>
    <w:tmpl w:val="00000006"/>
    <w:name w:val="WW8Num7"/>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7"/>
    <w:multiLevelType w:val="multilevel"/>
    <w:tmpl w:val="838C1870"/>
    <w:name w:val="WW8Num8"/>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14D0E77"/>
    <w:multiLevelType w:val="hybridMultilevel"/>
    <w:tmpl w:val="191A5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74B0D"/>
    <w:multiLevelType w:val="hybridMultilevel"/>
    <w:tmpl w:val="4086C2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EC4496"/>
    <w:multiLevelType w:val="hybridMultilevel"/>
    <w:tmpl w:val="EB0CA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0B74E1"/>
    <w:multiLevelType w:val="hybridMultilevel"/>
    <w:tmpl w:val="24E81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2D7700"/>
    <w:multiLevelType w:val="hybridMultilevel"/>
    <w:tmpl w:val="5BEE1B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961AF9"/>
    <w:multiLevelType w:val="hybridMultilevel"/>
    <w:tmpl w:val="DF241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0128A6"/>
    <w:multiLevelType w:val="hybridMultilevel"/>
    <w:tmpl w:val="40765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B34D93"/>
    <w:multiLevelType w:val="hybridMultilevel"/>
    <w:tmpl w:val="7B54C38E"/>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2" w15:restartNumberingAfterBreak="0">
    <w:nsid w:val="20B75726"/>
    <w:multiLevelType w:val="hybridMultilevel"/>
    <w:tmpl w:val="110080BA"/>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C8144B"/>
    <w:multiLevelType w:val="hybridMultilevel"/>
    <w:tmpl w:val="73006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0E6CCD"/>
    <w:multiLevelType w:val="hybridMultilevel"/>
    <w:tmpl w:val="471A0E4A"/>
    <w:lvl w:ilvl="0" w:tplc="65FA7D56">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897E7F"/>
    <w:multiLevelType w:val="hybridMultilevel"/>
    <w:tmpl w:val="778A7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7F50E1"/>
    <w:multiLevelType w:val="hybridMultilevel"/>
    <w:tmpl w:val="33DE50D4"/>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1678EE"/>
    <w:multiLevelType w:val="hybridMultilevel"/>
    <w:tmpl w:val="8AC4E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210759"/>
    <w:multiLevelType w:val="hybridMultilevel"/>
    <w:tmpl w:val="92266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3D7067"/>
    <w:multiLevelType w:val="hybridMultilevel"/>
    <w:tmpl w:val="6FF0A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A63745"/>
    <w:multiLevelType w:val="hybridMultilevel"/>
    <w:tmpl w:val="321E34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1A754AF"/>
    <w:multiLevelType w:val="hybridMultilevel"/>
    <w:tmpl w:val="EC9229F6"/>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2" w15:restartNumberingAfterBreak="0">
    <w:nsid w:val="43443BFA"/>
    <w:multiLevelType w:val="hybridMultilevel"/>
    <w:tmpl w:val="7132F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F24DCF"/>
    <w:multiLevelType w:val="hybridMultilevel"/>
    <w:tmpl w:val="99B06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BE4FA2"/>
    <w:multiLevelType w:val="hybridMultilevel"/>
    <w:tmpl w:val="71AC5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266AE8"/>
    <w:multiLevelType w:val="hybridMultilevel"/>
    <w:tmpl w:val="E842C91A"/>
    <w:lvl w:ilvl="0" w:tplc="65FA7D56">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290AAF"/>
    <w:multiLevelType w:val="hybridMultilevel"/>
    <w:tmpl w:val="1C460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C7C6350"/>
    <w:multiLevelType w:val="hybridMultilevel"/>
    <w:tmpl w:val="DF9E4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AB4E8B"/>
    <w:multiLevelType w:val="hybridMultilevel"/>
    <w:tmpl w:val="D6669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740273"/>
    <w:multiLevelType w:val="hybridMultilevel"/>
    <w:tmpl w:val="568CD51E"/>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2041C3"/>
    <w:multiLevelType w:val="hybridMultilevel"/>
    <w:tmpl w:val="3D4E2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870C77"/>
    <w:multiLevelType w:val="hybridMultilevel"/>
    <w:tmpl w:val="12E07BEC"/>
    <w:lvl w:ilvl="0" w:tplc="CBEA71F4">
      <w:start w:val="19"/>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482518"/>
    <w:multiLevelType w:val="hybridMultilevel"/>
    <w:tmpl w:val="6832E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722AC4"/>
    <w:multiLevelType w:val="multilevel"/>
    <w:tmpl w:val="A480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F1B62"/>
    <w:multiLevelType w:val="hybridMultilevel"/>
    <w:tmpl w:val="6F2C6BCC"/>
    <w:lvl w:ilvl="0" w:tplc="F276357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7225EE"/>
    <w:multiLevelType w:val="hybridMultilevel"/>
    <w:tmpl w:val="D4AE9EF6"/>
    <w:lvl w:ilvl="0" w:tplc="1DF6C054">
      <w:start w:val="100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A7A7C"/>
    <w:multiLevelType w:val="hybridMultilevel"/>
    <w:tmpl w:val="CF520C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D00A45"/>
    <w:multiLevelType w:val="hybridMultilevel"/>
    <w:tmpl w:val="FD4A81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870AC5"/>
    <w:multiLevelType w:val="hybridMultilevel"/>
    <w:tmpl w:val="0D84EB70"/>
    <w:lvl w:ilvl="0" w:tplc="EDE4F29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E242A"/>
    <w:multiLevelType w:val="hybridMultilevel"/>
    <w:tmpl w:val="B98842BA"/>
    <w:lvl w:ilvl="0" w:tplc="65FA7D56">
      <w:start w:val="2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6F7F22DA"/>
    <w:multiLevelType w:val="hybridMultilevel"/>
    <w:tmpl w:val="951CD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CC7522"/>
    <w:multiLevelType w:val="multilevel"/>
    <w:tmpl w:val="F0B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3E6D9D"/>
    <w:multiLevelType w:val="hybridMultilevel"/>
    <w:tmpl w:val="AA343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873C29"/>
    <w:multiLevelType w:val="hybridMultilevel"/>
    <w:tmpl w:val="59966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4441CD"/>
    <w:multiLevelType w:val="hybridMultilevel"/>
    <w:tmpl w:val="2856ED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3"/>
  </w:num>
  <w:num w:numId="4">
    <w:abstractNumId w:val="18"/>
  </w:num>
  <w:num w:numId="5">
    <w:abstractNumId w:val="30"/>
  </w:num>
  <w:num w:numId="6">
    <w:abstractNumId w:val="27"/>
  </w:num>
  <w:num w:numId="7">
    <w:abstractNumId w:val="10"/>
  </w:num>
  <w:num w:numId="8">
    <w:abstractNumId w:val="36"/>
  </w:num>
  <w:num w:numId="9">
    <w:abstractNumId w:val="31"/>
  </w:num>
  <w:num w:numId="10">
    <w:abstractNumId w:val="35"/>
  </w:num>
  <w:num w:numId="11">
    <w:abstractNumId w:val="6"/>
  </w:num>
  <w:num w:numId="12">
    <w:abstractNumId w:val="38"/>
  </w:num>
  <w:num w:numId="13">
    <w:abstractNumId w:val="2"/>
  </w:num>
  <w:num w:numId="14">
    <w:abstractNumId w:val="34"/>
  </w:num>
  <w:num w:numId="15">
    <w:abstractNumId w:val="23"/>
  </w:num>
  <w:num w:numId="16">
    <w:abstractNumId w:val="28"/>
  </w:num>
  <w:num w:numId="17">
    <w:abstractNumId w:val="44"/>
  </w:num>
  <w:num w:numId="18">
    <w:abstractNumId w:val="5"/>
  </w:num>
  <w:num w:numId="19">
    <w:abstractNumId w:val="24"/>
  </w:num>
  <w:num w:numId="20">
    <w:abstractNumId w:val="7"/>
  </w:num>
  <w:num w:numId="21">
    <w:abstractNumId w:val="11"/>
  </w:num>
  <w:num w:numId="22">
    <w:abstractNumId w:val="4"/>
  </w:num>
  <w:num w:numId="23">
    <w:abstractNumId w:val="32"/>
  </w:num>
  <w:num w:numId="24">
    <w:abstractNumId w:val="15"/>
  </w:num>
  <w:num w:numId="25">
    <w:abstractNumId w:val="21"/>
  </w:num>
  <w:num w:numId="26">
    <w:abstractNumId w:val="9"/>
  </w:num>
  <w:num w:numId="27">
    <w:abstractNumId w:val="29"/>
  </w:num>
  <w:num w:numId="28">
    <w:abstractNumId w:val="16"/>
  </w:num>
  <w:num w:numId="29">
    <w:abstractNumId w:val="12"/>
  </w:num>
  <w:num w:numId="30">
    <w:abstractNumId w:val="42"/>
  </w:num>
  <w:num w:numId="31">
    <w:abstractNumId w:val="25"/>
  </w:num>
  <w:num w:numId="32">
    <w:abstractNumId w:val="26"/>
  </w:num>
  <w:num w:numId="33">
    <w:abstractNumId w:val="22"/>
  </w:num>
  <w:num w:numId="34">
    <w:abstractNumId w:val="37"/>
  </w:num>
  <w:num w:numId="35">
    <w:abstractNumId w:val="13"/>
  </w:num>
  <w:num w:numId="36">
    <w:abstractNumId w:val="41"/>
  </w:num>
  <w:num w:numId="37">
    <w:abstractNumId w:val="40"/>
  </w:num>
  <w:num w:numId="38">
    <w:abstractNumId w:val="8"/>
  </w:num>
  <w:num w:numId="39">
    <w:abstractNumId w:val="14"/>
  </w:num>
  <w:num w:numId="40">
    <w:abstractNumId w:val="39"/>
  </w:num>
  <w:num w:numId="41">
    <w:abstractNumId w:val="19"/>
  </w:num>
  <w:num w:numId="42">
    <w:abstractNumId w:val="2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83"/>
    <w:rsid w:val="00332183"/>
    <w:rsid w:val="004C25A9"/>
    <w:rsid w:val="008E63F9"/>
    <w:rsid w:val="009469EE"/>
    <w:rsid w:val="00B15E48"/>
    <w:rsid w:val="00C06FBD"/>
    <w:rsid w:val="00D3760D"/>
    <w:rsid w:val="00DD0CB0"/>
    <w:rsid w:val="00EF51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7BDF4"/>
  <w15:chartTrackingRefBased/>
  <w15:docId w15:val="{B7EA6AD9-5FD0-4F9A-98F9-1078AE21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uppressAutoHyphens/>
    </w:pPr>
    <w:rPr>
      <w:sz w:val="24"/>
      <w:szCs w:val="24"/>
      <w:lang w:eastAsia="ar-SA"/>
    </w:rPr>
  </w:style>
  <w:style w:type="paragraph" w:styleId="Naslov1">
    <w:name w:val="heading 1"/>
    <w:basedOn w:val="Navaden"/>
    <w:next w:val="Navaden"/>
    <w:qFormat/>
    <w:pPr>
      <w:keepNext/>
      <w:numPr>
        <w:numId w:val="1"/>
      </w:numPr>
      <w:tabs>
        <w:tab w:val="right" w:pos="8953"/>
      </w:tabs>
      <w:outlineLvl w:val="0"/>
    </w:pPr>
    <w:rPr>
      <w:rFonts w:ascii="Garamond" w:hAnsi="Garamond"/>
      <w:szCs w:val="20"/>
      <w:lang w:val="x-none"/>
    </w:rPr>
  </w:style>
  <w:style w:type="paragraph" w:styleId="Naslov2">
    <w:name w:val="heading 2"/>
    <w:basedOn w:val="Navaden"/>
    <w:next w:val="Navaden"/>
    <w:qFormat/>
    <w:pPr>
      <w:keepNext/>
      <w:numPr>
        <w:ilvl w:val="1"/>
        <w:numId w:val="1"/>
      </w:numPr>
      <w:tabs>
        <w:tab w:val="right" w:pos="6184"/>
      </w:tabs>
      <w:spacing w:before="48"/>
      <w:jc w:val="right"/>
      <w:outlineLvl w:val="1"/>
    </w:pPr>
    <w:rPr>
      <w:rFonts w:ascii="Garamond" w:hAnsi="Garamond"/>
      <w:b/>
      <w:szCs w:val="20"/>
      <w:lang w:val="x-none"/>
    </w:rPr>
  </w:style>
  <w:style w:type="paragraph" w:styleId="Naslov3">
    <w:name w:val="heading 3"/>
    <w:basedOn w:val="Navaden"/>
    <w:next w:val="Navaden"/>
    <w:qFormat/>
    <w:pPr>
      <w:keepNext/>
      <w:spacing w:before="240" w:after="60"/>
      <w:outlineLvl w:val="2"/>
    </w:pPr>
    <w:rPr>
      <w:rFonts w:ascii="Calibri Light" w:hAnsi="Calibri Light"/>
      <w:b/>
      <w:bCs/>
      <w:sz w:val="26"/>
      <w:szCs w:val="26"/>
    </w:rPr>
  </w:style>
  <w:style w:type="paragraph" w:styleId="Naslov4">
    <w:name w:val="heading 4"/>
    <w:basedOn w:val="Navaden"/>
    <w:next w:val="Navaden"/>
    <w:qFormat/>
    <w:pPr>
      <w:keepNext/>
      <w:suppressAutoHyphens w:val="0"/>
      <w:spacing w:line="360" w:lineRule="auto"/>
      <w:jc w:val="center"/>
      <w:outlineLvl w:val="3"/>
    </w:pPr>
    <w:rPr>
      <w:sz w:val="28"/>
      <w:lang w:eastAsia="en-US"/>
    </w:rPr>
  </w:style>
  <w:style w:type="paragraph" w:styleId="Naslov5">
    <w:name w:val="heading 5"/>
    <w:basedOn w:val="Navaden"/>
    <w:next w:val="Navaden"/>
    <w:qFormat/>
    <w:pPr>
      <w:keepNext/>
      <w:outlineLvl w:val="4"/>
    </w:pPr>
    <w:rPr>
      <w:b/>
      <w:bCs/>
    </w:rPr>
  </w:style>
  <w:style w:type="paragraph" w:styleId="Naslov6">
    <w:name w:val="heading 6"/>
    <w:basedOn w:val="Navaden"/>
    <w:next w:val="Navaden"/>
    <w:qFormat/>
    <w:pPr>
      <w:keepNext/>
      <w:spacing w:after="240"/>
      <w:jc w:val="both"/>
      <w:outlineLvl w:val="5"/>
    </w:pPr>
    <w:rPr>
      <w:rFonts w:ascii="Arial" w:hAnsi="Arial" w:cs="Arial"/>
      <w:b/>
      <w:color w:val="000000"/>
      <w:sz w:val="32"/>
      <w:szCs w:val="4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Symbol"/>
    </w:rPr>
  </w:style>
  <w:style w:type="character" w:customStyle="1" w:styleId="WW8Num6z2">
    <w:name w:val="WW8Num6z2"/>
    <w:rPr>
      <w:rFonts w:ascii="Wingdings" w:hAnsi="Wingdings"/>
    </w:rPr>
  </w:style>
  <w:style w:type="character" w:customStyle="1" w:styleId="Privzetapisavaodstavka2">
    <w:name w:val="Privzeta pisava odstavka2"/>
  </w:style>
  <w:style w:type="paragraph" w:customStyle="1" w:styleId="Naslov10">
    <w:name w:val="Naslov1"/>
    <w:basedOn w:val="Navaden"/>
    <w:next w:val="Telobesedila"/>
    <w:pPr>
      <w:keepNext/>
      <w:spacing w:before="240" w:after="120"/>
    </w:pPr>
    <w:rPr>
      <w:rFonts w:ascii="Arial" w:eastAsia="DejaVu Sans" w:hAnsi="Arial" w:cs="DejaVu Sans"/>
      <w:sz w:val="28"/>
      <w:szCs w:val="28"/>
    </w:rPr>
  </w:style>
  <w:style w:type="paragraph" w:styleId="Telobesedila">
    <w:name w:val="Body Text"/>
    <w:basedOn w:val="Navaden"/>
    <w:semiHidden/>
    <w:pPr>
      <w:spacing w:after="120"/>
    </w:pPr>
  </w:style>
  <w:style w:type="paragraph" w:styleId="Seznam">
    <w:name w:val="List"/>
    <w:basedOn w:val="Telobesedila"/>
    <w:semiHidden/>
  </w:style>
  <w:style w:type="paragraph" w:customStyle="1" w:styleId="Napis1">
    <w:name w:val="Napis1"/>
    <w:basedOn w:val="Navaden"/>
    <w:pPr>
      <w:suppressLineNumbers/>
      <w:spacing w:before="120" w:after="120"/>
    </w:pPr>
    <w:rPr>
      <w:i/>
      <w:iCs/>
    </w:rPr>
  </w:style>
  <w:style w:type="paragraph" w:customStyle="1" w:styleId="Kazalo">
    <w:name w:val="Kazalo"/>
    <w:basedOn w:val="Navaden"/>
    <w:pPr>
      <w:suppressLineNumbers/>
    </w:p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paragraph" w:styleId="Besedilooblaka">
    <w:name w:val="Balloon Text"/>
    <w:basedOn w:val="Navaden"/>
    <w:rPr>
      <w:rFonts w:ascii="Tahoma" w:hAnsi="Tahoma" w:cs="Tahoma"/>
      <w:sz w:val="16"/>
      <w:szCs w:val="16"/>
    </w:rPr>
  </w:style>
  <w:style w:type="paragraph" w:customStyle="1" w:styleId="Odstavekseznama1">
    <w:name w:val="Odstavek seznama1"/>
    <w:basedOn w:val="Navaden"/>
    <w:qFormat/>
    <w:pPr>
      <w:suppressAutoHyphens w:val="0"/>
      <w:spacing w:line="300" w:lineRule="atLeast"/>
      <w:ind w:left="720"/>
      <w:contextualSpacing/>
      <w:jc w:val="both"/>
    </w:pPr>
    <w:rPr>
      <w:rFonts w:ascii="Arial Narrow" w:hAnsi="Arial Narrow" w:cs="Arial"/>
      <w:lang w:eastAsia="sl-SI"/>
    </w:rPr>
  </w:style>
  <w:style w:type="character" w:styleId="Hiperpovezava">
    <w:name w:val="Hyperlink"/>
    <w:semiHidden/>
    <w:rPr>
      <w:color w:val="0000FF"/>
      <w:u w:val="single"/>
    </w:rPr>
  </w:style>
  <w:style w:type="paragraph" w:styleId="Odstavekseznama">
    <w:name w:val="List Paragraph"/>
    <w:basedOn w:val="Navaden"/>
    <w:qFormat/>
    <w:pPr>
      <w:suppressAutoHyphens w:val="0"/>
      <w:ind w:left="720"/>
      <w:contextualSpacing/>
    </w:pPr>
    <w:rPr>
      <w:lang w:eastAsia="sl-SI"/>
    </w:rPr>
  </w:style>
  <w:style w:type="character" w:customStyle="1" w:styleId="NogaZnak">
    <w:name w:val="Noga Znak"/>
    <w:rPr>
      <w:sz w:val="24"/>
      <w:szCs w:val="24"/>
      <w:lang w:eastAsia="ar-SA"/>
    </w:rPr>
  </w:style>
  <w:style w:type="character" w:styleId="Krepko">
    <w:name w:val="Strong"/>
    <w:qFormat/>
    <w:rPr>
      <w:b/>
      <w:bCs/>
    </w:rPr>
  </w:style>
  <w:style w:type="character" w:customStyle="1" w:styleId="hps">
    <w:name w:val="hps"/>
    <w:basedOn w:val="Privzetapisavaodstavka"/>
  </w:style>
  <w:style w:type="character" w:customStyle="1" w:styleId="st">
    <w:name w:val="st"/>
  </w:style>
  <w:style w:type="character" w:styleId="Poudarek">
    <w:name w:val="Emphasis"/>
    <w:qFormat/>
    <w:rPr>
      <w:b/>
      <w:bCs/>
      <w:i w:val="0"/>
      <w:iCs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TML-oblikovano">
    <w:name w:val="HTML Preformatted"/>
    <w:basedOn w:val="Navade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l-SI"/>
    </w:rPr>
  </w:style>
  <w:style w:type="paragraph" w:styleId="Navadensplet">
    <w:name w:val="Normal (Web)"/>
    <w:basedOn w:val="Navaden"/>
    <w:semiHidden/>
    <w:unhideWhenUsed/>
    <w:pPr>
      <w:suppressAutoHyphens w:val="0"/>
      <w:spacing w:before="100" w:beforeAutospacing="1" w:after="100" w:afterAutospacing="1"/>
    </w:pPr>
    <w:rPr>
      <w:lang w:eastAsia="sl-SI"/>
    </w:rPr>
  </w:style>
  <w:style w:type="character" w:customStyle="1" w:styleId="WW8Num3z0">
    <w:name w:val="WW8Num3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1">
    <w:name w:val="WW8Num3z1"/>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Privzetapisavaodstavka1">
    <w:name w:val="Privzeta pisava odstavka1"/>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20">
    <w:name w:val="Naslov2"/>
    <w:basedOn w:val="Navaden"/>
    <w:next w:val="Telobesedila"/>
    <w:pPr>
      <w:keepNext/>
      <w:spacing w:before="240" w:after="120"/>
    </w:pPr>
    <w:rPr>
      <w:rFonts w:ascii="Arial" w:eastAsia="DejaVu Sans" w:hAnsi="Arial" w:cs="DejaVu Sans"/>
      <w:sz w:val="28"/>
      <w:szCs w:val="28"/>
    </w:rPr>
  </w:style>
  <w:style w:type="paragraph" w:customStyle="1" w:styleId="Napis2">
    <w:name w:val="Napis2"/>
    <w:basedOn w:val="Navaden"/>
    <w:pPr>
      <w:suppressLineNumbers/>
      <w:spacing w:before="120" w:after="120"/>
    </w:pPr>
    <w:rPr>
      <w:i/>
      <w:iCs/>
    </w:rPr>
  </w:style>
  <w:style w:type="character" w:styleId="tevilkastrani">
    <w:name w:val="page number"/>
    <w:semiHidden/>
  </w:style>
  <w:style w:type="paragraph" w:customStyle="1" w:styleId="S">
    <w:name w:val="S"/>
    <w:basedOn w:val="Navaden"/>
    <w:pPr>
      <w:overflowPunct w:val="0"/>
      <w:autoSpaceDE w:val="0"/>
      <w:jc w:val="both"/>
      <w:textAlignment w:val="baseline"/>
    </w:pPr>
    <w:rPr>
      <w:szCs w:val="20"/>
      <w:lang w:val="en-GB"/>
    </w:rPr>
  </w:style>
  <w:style w:type="paragraph" w:styleId="Telobesedila3">
    <w:name w:val="Body Text 3"/>
    <w:basedOn w:val="Navaden"/>
    <w:semiHidden/>
    <w:pPr>
      <w:spacing w:after="120"/>
    </w:pPr>
    <w:rPr>
      <w:sz w:val="16"/>
      <w:szCs w:val="16"/>
    </w:rPr>
  </w:style>
  <w:style w:type="character" w:customStyle="1" w:styleId="Telobesedila3Znak">
    <w:name w:val="Telo besedila 3 Znak"/>
    <w:rPr>
      <w:sz w:val="16"/>
      <w:szCs w:val="16"/>
      <w:lang w:eastAsia="ar-SA"/>
    </w:rPr>
  </w:style>
  <w:style w:type="character" w:customStyle="1" w:styleId="apple-style-span">
    <w:name w:val="apple-style-span"/>
    <w:rPr>
      <w:rFonts w:cs="Times New Roman"/>
    </w:rPr>
  </w:style>
  <w:style w:type="paragraph" w:customStyle="1" w:styleId="msolistparagraph0">
    <w:name w:val="msolistparagraph"/>
    <w:basedOn w:val="Navaden"/>
    <w:pPr>
      <w:suppressAutoHyphens w:val="0"/>
      <w:spacing w:before="100" w:beforeAutospacing="1" w:after="100" w:afterAutospacing="1"/>
    </w:pPr>
    <w:rPr>
      <w:lang w:eastAsia="sl-SI"/>
    </w:rPr>
  </w:style>
  <w:style w:type="character" w:customStyle="1" w:styleId="outputtext">
    <w:name w:val="outputtext"/>
  </w:style>
  <w:style w:type="character" w:customStyle="1" w:styleId="A0">
    <w:name w:val="A0"/>
    <w:rPr>
      <w:rFonts w:cs="Calibri"/>
      <w:color w:val="000000"/>
      <w:sz w:val="22"/>
      <w:szCs w:val="22"/>
    </w:rPr>
  </w:style>
  <w:style w:type="paragraph" w:styleId="Telobesedila2">
    <w:name w:val="Body Text 2"/>
    <w:basedOn w:val="Navaden"/>
    <w:semiHidden/>
    <w:pPr>
      <w:spacing w:after="120" w:line="480" w:lineRule="auto"/>
    </w:pPr>
  </w:style>
  <w:style w:type="character" w:customStyle="1" w:styleId="Telobesedila2Znak">
    <w:name w:val="Telo besedila 2 Znak"/>
    <w:rPr>
      <w:sz w:val="24"/>
      <w:szCs w:val="24"/>
      <w:lang w:eastAsia="ar-SA"/>
    </w:rPr>
  </w:style>
  <w:style w:type="paragraph" w:customStyle="1" w:styleId="EULARHeading1">
    <w:name w:val="EULAR Heading 1"/>
    <w:basedOn w:val="Navaden"/>
    <w:pPr>
      <w:suppressAutoHyphens w:val="0"/>
      <w:spacing w:line="288" w:lineRule="auto"/>
      <w:contextualSpacing/>
    </w:pPr>
    <w:rPr>
      <w:rFonts w:ascii="Arial" w:hAnsi="Arial"/>
      <w:b/>
      <w:color w:val="005BBF"/>
      <w:szCs w:val="20"/>
      <w:lang w:val="en-GB" w:eastAsia="sl-SI"/>
    </w:rPr>
  </w:style>
  <w:style w:type="character" w:customStyle="1" w:styleId="EULARHeading1Char">
    <w:name w:val="EULAR Heading 1 Char"/>
    <w:locked/>
    <w:rPr>
      <w:rFonts w:ascii="Arial" w:hAnsi="Arial"/>
      <w:b/>
      <w:color w:val="005BBF"/>
      <w:sz w:val="24"/>
      <w:lang w:val="en-GB"/>
    </w:rPr>
  </w:style>
  <w:style w:type="character" w:customStyle="1" w:styleId="longtext">
    <w:name w:val="long_text"/>
  </w:style>
  <w:style w:type="character" w:customStyle="1" w:styleId="poudarek1">
    <w:name w:val="poudarek1"/>
  </w:style>
  <w:style w:type="paragraph" w:customStyle="1" w:styleId="ListParagraph1">
    <w:name w:val="List Paragraph1"/>
    <w:basedOn w:val="Navaden"/>
    <w:qFormat/>
    <w:pPr>
      <w:suppressAutoHyphens w:val="0"/>
      <w:spacing w:after="200" w:line="276" w:lineRule="auto"/>
      <w:ind w:left="720"/>
      <w:contextualSpacing/>
    </w:pPr>
    <w:rPr>
      <w:rFonts w:ascii="Calibri" w:hAnsi="Calibri"/>
      <w:sz w:val="22"/>
      <w:szCs w:val="22"/>
      <w:lang w:eastAsia="en-US"/>
    </w:rPr>
  </w:style>
  <w:style w:type="paragraph" w:styleId="Sprotnaopomba-besedilo">
    <w:name w:val="footnote text"/>
    <w:basedOn w:val="Navaden"/>
    <w:semiHidden/>
    <w:unhideWhenUsed/>
    <w:pPr>
      <w:suppressAutoHyphens w:val="0"/>
    </w:pPr>
    <w:rPr>
      <w:rFonts w:ascii="Calibri" w:eastAsia="Calibri" w:hAnsi="Calibri"/>
      <w:sz w:val="20"/>
      <w:szCs w:val="20"/>
      <w:lang w:eastAsia="en-US"/>
    </w:rPr>
  </w:style>
  <w:style w:type="character" w:customStyle="1" w:styleId="Sprotnaopomba-besediloZnak">
    <w:name w:val="Sprotna opomba - besedilo Znak"/>
    <w:rPr>
      <w:rFonts w:ascii="Calibri" w:eastAsia="Calibri" w:hAnsi="Calibri"/>
      <w:lang w:eastAsia="en-US"/>
    </w:rPr>
  </w:style>
  <w:style w:type="character" w:styleId="Sprotnaopomba-sklic">
    <w:name w:val="footnote reference"/>
    <w:semiHidden/>
    <w:rPr>
      <w:vertAlign w:val="superscript"/>
    </w:rPr>
  </w:style>
  <w:style w:type="paragraph" w:customStyle="1" w:styleId="Standard">
    <w:name w:val="Standard"/>
    <w:pPr>
      <w:widowControl w:val="0"/>
      <w:suppressAutoHyphens/>
      <w:autoSpaceDN w:val="0"/>
      <w:textAlignment w:val="baseline"/>
    </w:pPr>
    <w:rPr>
      <w:rFonts w:eastAsia="SimSun" w:cs="Mangal"/>
      <w:kern w:val="3"/>
      <w:sz w:val="24"/>
      <w:szCs w:val="24"/>
      <w:lang w:eastAsia="zh-CN" w:bidi="hi-IN"/>
    </w:rPr>
  </w:style>
  <w:style w:type="character" w:customStyle="1" w:styleId="section-info-text">
    <w:name w:val="section-info-text"/>
  </w:style>
  <w:style w:type="character" w:customStyle="1" w:styleId="textexposedshow">
    <w:name w:val="text_exposed_show"/>
  </w:style>
  <w:style w:type="character" w:customStyle="1" w:styleId="HTML-oblikovanoZnak">
    <w:name w:val="HTML-oblikovano Znak"/>
    <w:rPr>
      <w:rFonts w:ascii="Courier New" w:hAnsi="Courier New" w:cs="Courier New"/>
    </w:rPr>
  </w:style>
  <w:style w:type="paragraph" w:customStyle="1" w:styleId="Alineazaodstavkom">
    <w:name w:val="Alinea za odstavkom"/>
    <w:basedOn w:val="Navaden"/>
    <w:qFormat/>
    <w:pPr>
      <w:numPr>
        <w:numId w:val="12"/>
      </w:numPr>
      <w:tabs>
        <w:tab w:val="clear" w:pos="397"/>
      </w:tabs>
      <w:suppressAutoHyphens w:val="0"/>
      <w:ind w:left="284" w:hanging="284"/>
      <w:jc w:val="both"/>
    </w:pPr>
    <w:rPr>
      <w:rFonts w:ascii="Arial" w:hAnsi="Arial" w:cs="Arial"/>
      <w:sz w:val="22"/>
      <w:szCs w:val="22"/>
      <w:lang w:eastAsia="sl-SI"/>
    </w:rPr>
  </w:style>
  <w:style w:type="character" w:customStyle="1" w:styleId="AlineazaodstavkomZnak">
    <w:name w:val="Alinea za odstavkom Znak"/>
    <w:rPr>
      <w:rFonts w:ascii="Arial" w:hAnsi="Arial" w:cs="Arial"/>
      <w:sz w:val="22"/>
      <w:szCs w:val="22"/>
    </w:rPr>
  </w:style>
  <w:style w:type="character" w:styleId="Nerazreenaomemba">
    <w:name w:val="Unresolved Mention"/>
    <w:semiHidden/>
    <w:unhideWhenUsed/>
    <w:rPr>
      <w:color w:val="605E5C"/>
      <w:shd w:val="clear" w:color="auto" w:fill="E1DFDD"/>
    </w:rPr>
  </w:style>
  <w:style w:type="character" w:customStyle="1" w:styleId="Naslov3Znak">
    <w:name w:val="Naslov 3 Znak"/>
    <w:rPr>
      <w:rFonts w:ascii="Calibri Light" w:eastAsia="Times New Roman" w:hAnsi="Calibri Light" w:cs="Times New Roman"/>
      <w:b/>
      <w:bCs/>
      <w:sz w:val="26"/>
      <w:szCs w:val="26"/>
      <w:lang w:eastAsia="ar-SA"/>
    </w:rPr>
  </w:style>
  <w:style w:type="paragraph" w:styleId="Naslov">
    <w:name w:val="Title"/>
    <w:basedOn w:val="Navaden"/>
    <w:next w:val="Navaden"/>
    <w:qFormat/>
    <w:pPr>
      <w:spacing w:before="240" w:after="60"/>
      <w:jc w:val="center"/>
      <w:outlineLvl w:val="0"/>
    </w:pPr>
    <w:rPr>
      <w:rFonts w:ascii="Calibri Light" w:hAnsi="Calibri Light"/>
      <w:b/>
      <w:bCs/>
      <w:kern w:val="28"/>
      <w:sz w:val="32"/>
      <w:szCs w:val="32"/>
    </w:rPr>
  </w:style>
  <w:style w:type="character" w:customStyle="1" w:styleId="NaslovZnak">
    <w:name w:val="Naslov Znak"/>
    <w:rPr>
      <w:rFonts w:ascii="Calibri Light" w:eastAsia="Times New Roman" w:hAnsi="Calibri Light" w:cs="Times New Roman"/>
      <w:b/>
      <w:bCs/>
      <w:kern w:val="28"/>
      <w:sz w:val="32"/>
      <w:szCs w:val="32"/>
      <w:lang w:eastAsia="ar-SA"/>
    </w:rPr>
  </w:style>
  <w:style w:type="paragraph" w:styleId="Napis">
    <w:name w:val="caption"/>
    <w:basedOn w:val="Navaden"/>
    <w:next w:val="Navaden"/>
    <w:qFormat/>
    <w:rPr>
      <w:b/>
      <w:bCs/>
      <w:sz w:val="20"/>
      <w:szCs w:val="20"/>
    </w:rPr>
  </w:style>
  <w:style w:type="character" w:customStyle="1" w:styleId="GlavaZnak">
    <w:name w:val="Glava Znak"/>
    <w:rPr>
      <w:sz w:val="24"/>
      <w:szCs w:val="24"/>
      <w:lang w:eastAsia="ar-SA"/>
    </w:rPr>
  </w:style>
  <w:style w:type="paragraph" w:customStyle="1" w:styleId="Telobesedila21">
    <w:name w:val="Telo besedila 21"/>
    <w:basedOn w:val="Navaden"/>
    <w:pPr>
      <w:suppressAutoHyphens w:val="0"/>
    </w:pPr>
    <w:rPr>
      <w:rFonts w:ascii="Arial" w:hAnsi="Arial" w:cs="Arial"/>
      <w:sz w:val="22"/>
      <w:lang w:val="de-DE"/>
    </w:rPr>
  </w:style>
  <w:style w:type="character" w:customStyle="1" w:styleId="lrzxr">
    <w:name w:val="lrzxr"/>
  </w:style>
  <w:style w:type="character" w:customStyle="1" w:styleId="markedcontent">
    <w:name w:val="markedcontent"/>
  </w:style>
  <w:style w:type="character" w:customStyle="1" w:styleId="mw-headline">
    <w:name w:val="mw-headline"/>
    <w:basedOn w:val="Privzetapisavaodstav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koronavirus-sars-cov-2/ukrepi-za-zajezitev-sirjenja-okuzb/" TargetMode="External"/><Relationship Id="rId3" Type="http://schemas.openxmlformats.org/officeDocument/2006/relationships/settings" Target="settings.xml"/><Relationship Id="rId7" Type="http://schemas.openxmlformats.org/officeDocument/2006/relationships/hyperlink" Target="mailto:franc.spege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evmatik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734</Words>
  <Characters>4187</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 ŠTEVILKA</vt:lpstr>
      <vt:lpstr>DOPIS ŠTEVILKA</vt:lpstr>
    </vt:vector>
  </TitlesOfParts>
  <Company/>
  <LinksUpToDate>false</LinksUpToDate>
  <CharactersWithSpaces>4912</CharactersWithSpaces>
  <SharedDoc>false</SharedDoc>
  <HLinks>
    <vt:vector size="18" baseType="variant">
      <vt:variant>
        <vt:i4>8192045</vt:i4>
      </vt:variant>
      <vt:variant>
        <vt:i4>3</vt:i4>
      </vt:variant>
      <vt:variant>
        <vt:i4>0</vt:i4>
      </vt:variant>
      <vt:variant>
        <vt:i4>5</vt:i4>
      </vt:variant>
      <vt:variant>
        <vt:lpwstr>https://www.gov.si/teme/koronavirus-sars-cov-2/ukrepi-za-zajezitev-sirjenja-okuzb/</vt:lpwstr>
      </vt:variant>
      <vt:variant>
        <vt:lpwstr/>
      </vt:variant>
      <vt:variant>
        <vt:i4>7340042</vt:i4>
      </vt:variant>
      <vt:variant>
        <vt:i4>0</vt:i4>
      </vt:variant>
      <vt:variant>
        <vt:i4>0</vt:i4>
      </vt:variant>
      <vt:variant>
        <vt:i4>5</vt:i4>
      </vt:variant>
      <vt:variant>
        <vt:lpwstr>mailto:franc.spegel@gmail.com</vt:lpwstr>
      </vt:variant>
      <vt:variant>
        <vt:lpwstr/>
      </vt:variant>
      <vt:variant>
        <vt:i4>1179648</vt:i4>
      </vt:variant>
      <vt:variant>
        <vt:i4>0</vt:i4>
      </vt:variant>
      <vt:variant>
        <vt:i4>0</vt:i4>
      </vt:variant>
      <vt:variant>
        <vt:i4>5</vt:i4>
      </vt:variant>
      <vt:variant>
        <vt:lpwstr>http://www.revmatiki.si/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ŠTEVILKA</dc:title>
  <dc:subject/>
  <dc:creator>Viktor Erjavec</dc:creator>
  <cp:keywords/>
  <cp:lastModifiedBy>petra</cp:lastModifiedBy>
  <cp:revision>3</cp:revision>
  <cp:lastPrinted>2021-06-20T19:18:00Z</cp:lastPrinted>
  <dcterms:created xsi:type="dcterms:W3CDTF">2021-06-28T12:53:00Z</dcterms:created>
  <dcterms:modified xsi:type="dcterms:W3CDTF">2021-07-05T09:25:00Z</dcterms:modified>
</cp:coreProperties>
</file>